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1BA0A" w14:textId="707072A7" w:rsidR="001F6B24" w:rsidRDefault="00E3055A">
      <w:pPr>
        <w:spacing w:before="22" w:line="237" w:lineRule="auto"/>
        <w:ind w:left="2295" w:right="2294"/>
        <w:jc w:val="center"/>
        <w:rPr>
          <w:b/>
          <w:sz w:val="16"/>
        </w:rPr>
      </w:pPr>
      <w:r>
        <w:rPr>
          <w:b/>
          <w:sz w:val="28"/>
        </w:rPr>
        <w:t>RESPIRATORY VIRAL ILLNESS and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COVID‐19 Coastal Skin Surgery and Dermatology STAY AT HOME ‐ RETURN TO WORK </w:t>
      </w:r>
      <w:r>
        <w:rPr>
          <w:b/>
          <w:sz w:val="24"/>
        </w:rPr>
        <w:t>GUIDELINES FOR STAFF</w:t>
      </w:r>
      <w:r>
        <w:rPr>
          <w:b/>
          <w:spacing w:val="-3"/>
          <w:sz w:val="24"/>
        </w:rPr>
        <w:t xml:space="preserve"> </w:t>
      </w:r>
      <w:r>
        <w:rPr>
          <w:b/>
          <w:position w:val="8"/>
          <w:sz w:val="16"/>
        </w:rPr>
        <w:t>(1)</w:t>
      </w:r>
    </w:p>
    <w:p w14:paraId="6A0B00F9" w14:textId="2A85C46F" w:rsidR="001F6B24" w:rsidRDefault="00E3055A">
      <w:pPr>
        <w:spacing w:before="4"/>
        <w:ind w:left="2293" w:right="2294"/>
        <w:jc w:val="center"/>
        <w:rPr>
          <w:b/>
          <w:sz w:val="28"/>
        </w:rPr>
      </w:pPr>
      <w:r>
        <w:rPr>
          <w:b/>
          <w:sz w:val="28"/>
        </w:rPr>
        <w:t>Revised March 1</w:t>
      </w:r>
      <w:r w:rsidR="00F31D31">
        <w:rPr>
          <w:b/>
          <w:sz w:val="28"/>
        </w:rPr>
        <w:t>7</w:t>
      </w:r>
      <w:r>
        <w:rPr>
          <w:b/>
          <w:sz w:val="28"/>
        </w:rPr>
        <w:t>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2020</w:t>
      </w:r>
    </w:p>
    <w:p w14:paraId="43314DAA" w14:textId="77777777" w:rsidR="001F6B24" w:rsidRDefault="001F6B24">
      <w:pPr>
        <w:pStyle w:val="BodyText"/>
        <w:spacing w:before="11"/>
        <w:rPr>
          <w:b/>
          <w:sz w:val="23"/>
        </w:rPr>
      </w:pPr>
    </w:p>
    <w:p w14:paraId="557D3A3D" w14:textId="2BF564B6" w:rsidR="001F6B24" w:rsidRDefault="00E3055A">
      <w:pPr>
        <w:pStyle w:val="BodyText"/>
        <w:spacing w:before="0"/>
        <w:ind w:left="785" w:right="78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F42B8D8" wp14:editId="7DBA1147">
                <wp:simplePos x="0" y="0"/>
                <wp:positionH relativeFrom="page">
                  <wp:posOffset>986155</wp:posOffset>
                </wp:positionH>
                <wp:positionV relativeFrom="paragraph">
                  <wp:posOffset>1472565</wp:posOffset>
                </wp:positionV>
                <wp:extent cx="46990" cy="101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101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A0EDB" id="Rectangle 2" o:spid="_x0000_s1026" style="position:absolute;margin-left:77.65pt;margin-top:115.95pt;width:3.7pt;height: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" fillcolor="red" stroked="f">
                <v:path arrowok="t"/>
                <w10:wrap anchorx="page"/>
              </v:rect>
            </w:pict>
          </mc:Fallback>
        </mc:AlternateContent>
      </w:r>
      <w:r>
        <w:t xml:space="preserve">Report a respiratory viral illness (Covid‐19 or influenza) diagnosis to your </w:t>
      </w:r>
      <w:r w:rsidR="006F1D3D">
        <w:t>supervisor</w:t>
      </w:r>
      <w:r>
        <w:t>.</w:t>
      </w:r>
    </w:p>
    <w:p w14:paraId="375CF57F" w14:textId="77777777" w:rsidR="005D6D35" w:rsidRDefault="005D6D35" w:rsidP="005D6D35">
      <w:pPr>
        <w:pStyle w:val="BodyText"/>
        <w:spacing w:before="116"/>
        <w:ind w:left="119" w:right="122"/>
        <w:jc w:val="both"/>
      </w:pPr>
      <w:r>
        <w:rPr>
          <w:position w:val="7"/>
          <w:sz w:val="13"/>
        </w:rPr>
        <w:t xml:space="preserve">(1) </w:t>
      </w:r>
      <w:r>
        <w:t>Staff includes all employees, faculty, temporary workers, trainees, volunteers, and students. This includes staff who provide services to or work in CSSD patient care or clinical areas.</w:t>
      </w:r>
    </w:p>
    <w:p w14:paraId="00257097" w14:textId="1404DCA6" w:rsidR="005D6D35" w:rsidRDefault="005D6D35" w:rsidP="005D6D35">
      <w:pPr>
        <w:pStyle w:val="BodyText"/>
        <w:spacing w:before="116"/>
        <w:ind w:left="120" w:right="117" w:hanging="1"/>
        <w:jc w:val="both"/>
      </w:pPr>
      <w:r>
        <w:rPr>
          <w:position w:val="7"/>
          <w:sz w:val="13"/>
        </w:rPr>
        <w:t>(2)</w:t>
      </w:r>
      <w:r>
        <w:rPr>
          <w:spacing w:val="-5"/>
          <w:position w:val="7"/>
          <w:sz w:val="13"/>
        </w:rPr>
        <w:t xml:space="preserve"> </w:t>
      </w:r>
      <w:r>
        <w:t>Immunosuppressed</w:t>
      </w:r>
      <w:r>
        <w:rPr>
          <w:spacing w:val="-5"/>
        </w:rPr>
        <w:t xml:space="preserve"> </w:t>
      </w:r>
      <w:r>
        <w:t>patients</w:t>
      </w:r>
      <w:r>
        <w:rPr>
          <w:spacing w:val="-7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inpatient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outpatient</w:t>
      </w:r>
      <w:r>
        <w:rPr>
          <w:spacing w:val="-7"/>
        </w:rPr>
        <w:t xml:space="preserve"> </w:t>
      </w:r>
      <w:r>
        <w:t>locations</w:t>
      </w:r>
      <w:r>
        <w:rPr>
          <w:spacing w:val="-6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oncology, hematopoietic stem cell transplant or solid organ transplant patients. For high‐risk units, there is a zero‐tolerance policy of working with one symptom.</w:t>
      </w:r>
    </w:p>
    <w:p w14:paraId="40301AF0" w14:textId="77777777" w:rsidR="001F6B24" w:rsidRDefault="001F6B24">
      <w:pPr>
        <w:pStyle w:val="BodyText"/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7"/>
        <w:gridCol w:w="3030"/>
        <w:gridCol w:w="3703"/>
      </w:tblGrid>
      <w:tr w:rsidR="001F6B24" w14:paraId="7F5A2ECB" w14:textId="77777777">
        <w:trPr>
          <w:trHeight w:val="1025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0864ECB" w14:textId="77777777" w:rsidR="001F6B24" w:rsidRDefault="00E3055A">
            <w:pPr>
              <w:pStyle w:val="TableParagraph"/>
              <w:spacing w:before="125"/>
              <w:ind w:left="679" w:right="476" w:hanging="174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Symptoms / Diagnosis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B8980EA" w14:textId="77777777" w:rsidR="001F6B24" w:rsidRDefault="001F6B24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14:paraId="35234934" w14:textId="77777777" w:rsidR="001F6B24" w:rsidRDefault="00E3055A">
            <w:pPr>
              <w:pStyle w:val="TableParagraph"/>
              <w:ind w:left="629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Stay at Home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5BC3293" w14:textId="77777777" w:rsidR="001F6B24" w:rsidRDefault="001F6B24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14:paraId="3FECED58" w14:textId="77777777" w:rsidR="001F6B24" w:rsidRDefault="00E3055A">
            <w:pPr>
              <w:pStyle w:val="TableParagraph"/>
              <w:ind w:left="82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Return to Work</w:t>
            </w:r>
          </w:p>
        </w:tc>
      </w:tr>
      <w:tr w:rsidR="001F6B24" w14:paraId="00B6CB8F" w14:textId="77777777">
        <w:trPr>
          <w:trHeight w:val="2949"/>
        </w:trPr>
        <w:tc>
          <w:tcPr>
            <w:tcW w:w="2617" w:type="dxa"/>
          </w:tcPr>
          <w:p w14:paraId="4F5B07AC" w14:textId="77777777" w:rsidR="006F1D3D" w:rsidRDefault="00E3055A" w:rsidP="006F1D3D">
            <w:pPr>
              <w:pStyle w:val="TableParagraph"/>
              <w:spacing w:before="119"/>
              <w:ind w:left="107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FEVER</w:t>
            </w:r>
          </w:p>
          <w:p w14:paraId="4EBFE30E" w14:textId="2633C0E3" w:rsidR="001F6B24" w:rsidRDefault="00F31D31" w:rsidP="006F1D3D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(Tem</w:t>
            </w:r>
            <w:r w:rsidR="00E3055A">
              <w:rPr>
                <w:b/>
                <w:color w:val="FF0000"/>
                <w:sz w:val="24"/>
              </w:rPr>
              <w:t>p &gt;38°C / 100.</w:t>
            </w:r>
            <w:r>
              <w:rPr>
                <w:b/>
                <w:color w:val="FF0000"/>
                <w:sz w:val="24"/>
              </w:rPr>
              <w:t>4</w:t>
            </w:r>
            <w:r w:rsidR="00E3055A">
              <w:rPr>
                <w:b/>
                <w:color w:val="FF0000"/>
                <w:sz w:val="24"/>
              </w:rPr>
              <w:t>°F)</w:t>
            </w:r>
          </w:p>
        </w:tc>
        <w:tc>
          <w:tcPr>
            <w:tcW w:w="3030" w:type="dxa"/>
          </w:tcPr>
          <w:p w14:paraId="327681D4" w14:textId="77777777" w:rsidR="001F6B24" w:rsidRDefault="00E3055A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Stay at home</w:t>
            </w:r>
          </w:p>
        </w:tc>
        <w:tc>
          <w:tcPr>
            <w:tcW w:w="3703" w:type="dxa"/>
          </w:tcPr>
          <w:p w14:paraId="075F7185" w14:textId="77777777" w:rsidR="001F6B24" w:rsidRDefault="00E3055A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before="129"/>
              <w:ind w:right="479" w:hanging="189"/>
              <w:rPr>
                <w:sz w:val="20"/>
              </w:rPr>
            </w:pPr>
            <w:r>
              <w:rPr>
                <w:sz w:val="20"/>
              </w:rPr>
              <w:t>After at least 24 hours of no fever without the use of antipyretics (i.e., fever‐reducing medications, such as Tylenol®, Motrin®,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  <w:p w14:paraId="7392A413" w14:textId="77777777" w:rsidR="001F6B24" w:rsidRDefault="00E3055A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AND</w:t>
            </w:r>
          </w:p>
          <w:p w14:paraId="5BAD65E9" w14:textId="77777777" w:rsidR="001F6B24" w:rsidRDefault="00E3055A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before="131"/>
              <w:ind w:left="273" w:hanging="167"/>
              <w:rPr>
                <w:sz w:val="20"/>
              </w:rPr>
            </w:pPr>
            <w:r>
              <w:rPr>
                <w:sz w:val="20"/>
              </w:rPr>
              <w:t>Symptoms have significantly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improved</w:t>
            </w:r>
          </w:p>
          <w:p w14:paraId="262B82F9" w14:textId="77777777" w:rsidR="001F6B24" w:rsidRDefault="00E3055A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AND</w:t>
            </w:r>
          </w:p>
          <w:p w14:paraId="6E4C5070" w14:textId="76E01684" w:rsidR="001F6B24" w:rsidRDefault="00E3055A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before="130"/>
              <w:ind w:left="273" w:right="461"/>
              <w:rPr>
                <w:sz w:val="20"/>
              </w:rPr>
            </w:pPr>
            <w:r>
              <w:rPr>
                <w:sz w:val="20"/>
              </w:rPr>
              <w:t>Contact your supervisor prior to your return 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</w:p>
        </w:tc>
      </w:tr>
      <w:tr w:rsidR="001F6B24" w14:paraId="487FD92A" w14:textId="77777777">
        <w:trPr>
          <w:trHeight w:val="3728"/>
        </w:trPr>
        <w:tc>
          <w:tcPr>
            <w:tcW w:w="2617" w:type="dxa"/>
          </w:tcPr>
          <w:p w14:paraId="7FABCB97" w14:textId="77777777" w:rsidR="001F6B24" w:rsidRDefault="00E3055A">
            <w:pPr>
              <w:pStyle w:val="TableParagraph"/>
              <w:ind w:left="107" w:right="645"/>
              <w:jc w:val="both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ONE OR MORE OF THESE SYMPTOMS </w:t>
            </w:r>
            <w:r w:rsidRPr="00B93B7A">
              <w:rPr>
                <w:b/>
                <w:color w:val="FF0000"/>
                <w:sz w:val="24"/>
                <w:u w:val="single"/>
              </w:rPr>
              <w:t>WITHOUT</w:t>
            </w:r>
            <w:r>
              <w:rPr>
                <w:b/>
                <w:color w:val="FF0000"/>
                <w:sz w:val="24"/>
              </w:rPr>
              <w:t xml:space="preserve"> FEVER:</w:t>
            </w:r>
          </w:p>
          <w:p w14:paraId="7CAE6B38" w14:textId="77777777" w:rsidR="001F6B24" w:rsidRDefault="00E3055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0"/>
              <w:ind w:hanging="361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Cough</w:t>
            </w:r>
          </w:p>
          <w:p w14:paraId="4A544964" w14:textId="77777777" w:rsidR="001F6B24" w:rsidRDefault="00E3055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0"/>
              <w:ind w:hanging="361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Sore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throat</w:t>
            </w:r>
          </w:p>
          <w:p w14:paraId="1E905985" w14:textId="77777777" w:rsidR="001F6B24" w:rsidRDefault="00E3055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1"/>
              <w:ind w:right="251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Nasal Congestion / Runny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Nose</w:t>
            </w:r>
          </w:p>
          <w:p w14:paraId="22C71524" w14:textId="77777777" w:rsidR="001F6B24" w:rsidRDefault="00E3055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7"/>
              <w:ind w:right="624"/>
              <w:rPr>
                <w:rFonts w:ascii="Arial" w:hAnsi="Arial"/>
                <w:sz w:val="24"/>
              </w:rPr>
            </w:pPr>
            <w:r>
              <w:rPr>
                <w:sz w:val="20"/>
              </w:rPr>
              <w:t xml:space="preserve">Myalgia </w:t>
            </w:r>
            <w:r>
              <w:rPr>
                <w:spacing w:val="-4"/>
                <w:sz w:val="20"/>
              </w:rPr>
              <w:t xml:space="preserve">(body </w:t>
            </w:r>
            <w:r>
              <w:rPr>
                <w:sz w:val="20"/>
              </w:rPr>
              <w:t>aches)</w:t>
            </w:r>
          </w:p>
        </w:tc>
        <w:tc>
          <w:tcPr>
            <w:tcW w:w="3030" w:type="dxa"/>
          </w:tcPr>
          <w:p w14:paraId="4A82C70A" w14:textId="77777777" w:rsidR="001F6B24" w:rsidRDefault="00E3055A">
            <w:pPr>
              <w:pStyle w:val="TableParagraph"/>
              <w:spacing w:before="119"/>
              <w:ind w:right="195"/>
              <w:rPr>
                <w:sz w:val="20"/>
              </w:rPr>
            </w:pPr>
            <w:r>
              <w:rPr>
                <w:sz w:val="20"/>
              </w:rPr>
              <w:t>If these symptoms are worsening after two days,</w:t>
            </w:r>
          </w:p>
          <w:p w14:paraId="161AB6FB" w14:textId="77777777" w:rsidR="001F6B24" w:rsidRDefault="00E3055A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19EA87B0" w14:textId="77777777" w:rsidR="001F6B24" w:rsidRDefault="00E3055A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If you develop a fever, then</w:t>
            </w:r>
          </w:p>
          <w:p w14:paraId="55642FDF" w14:textId="6E91CB26" w:rsidR="001F6B24" w:rsidRDefault="00E3055A">
            <w:pPr>
              <w:pStyle w:val="TableParagraph"/>
              <w:spacing w:before="120"/>
              <w:ind w:right="417"/>
            </w:pPr>
            <w:r>
              <w:rPr>
                <w:b/>
                <w:sz w:val="24"/>
              </w:rPr>
              <w:t xml:space="preserve">Stay at </w:t>
            </w:r>
            <w:r w:rsidR="005D6D35">
              <w:rPr>
                <w:b/>
                <w:sz w:val="24"/>
              </w:rPr>
              <w:t>home</w:t>
            </w:r>
            <w:r w:rsidR="005D6D35">
              <w:t xml:space="preserve"> and</w:t>
            </w:r>
            <w:r>
              <w:t xml:space="preserve"> </w:t>
            </w:r>
            <w:bookmarkStart w:id="0" w:name="_GoBack"/>
            <w:bookmarkEnd w:id="0"/>
            <w:r>
              <w:t>contact your supervisor.</w:t>
            </w:r>
          </w:p>
        </w:tc>
        <w:tc>
          <w:tcPr>
            <w:tcW w:w="3703" w:type="dxa"/>
          </w:tcPr>
          <w:p w14:paraId="7F8D5C0B" w14:textId="77777777" w:rsidR="001F6B24" w:rsidRDefault="00E3055A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69"/>
              <w:ind w:hanging="229"/>
              <w:rPr>
                <w:sz w:val="20"/>
              </w:rPr>
            </w:pPr>
            <w:r>
              <w:rPr>
                <w:b/>
                <w:sz w:val="20"/>
              </w:rPr>
              <w:t>If able</w:t>
            </w:r>
            <w:r>
              <w:rPr>
                <w:sz w:val="20"/>
              </w:rPr>
              <w:t>, work 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</w:p>
          <w:p w14:paraId="6D11109F" w14:textId="77777777" w:rsidR="001F6B24" w:rsidRDefault="00E3055A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72"/>
              <w:ind w:right="433"/>
              <w:rPr>
                <w:sz w:val="20"/>
              </w:rPr>
            </w:pPr>
            <w:r>
              <w:rPr>
                <w:b/>
                <w:sz w:val="20"/>
              </w:rPr>
              <w:t>If able</w:t>
            </w:r>
            <w:r>
              <w:rPr>
                <w:sz w:val="20"/>
              </w:rPr>
              <w:t>, attend meetings by phone or from 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desk</w:t>
            </w:r>
          </w:p>
          <w:p w14:paraId="42B7A311" w14:textId="77777777" w:rsidR="001F6B24" w:rsidRDefault="00E3055A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70"/>
              <w:ind w:right="124"/>
              <w:rPr>
                <w:sz w:val="20"/>
              </w:rPr>
            </w:pPr>
            <w:r>
              <w:rPr>
                <w:b/>
                <w:sz w:val="20"/>
              </w:rPr>
              <w:t>If you feel well enough to work</w:t>
            </w:r>
            <w:r>
              <w:rPr>
                <w:sz w:val="20"/>
              </w:rPr>
              <w:t>, but have cough or cold or allergy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symptoms, wear a face mask 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</w:p>
          <w:p w14:paraId="19F78E08" w14:textId="77777777" w:rsidR="001F6B24" w:rsidRDefault="00E3055A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71"/>
              <w:ind w:right="368"/>
              <w:rPr>
                <w:sz w:val="20"/>
              </w:rPr>
            </w:pPr>
            <w:r>
              <w:rPr>
                <w:sz w:val="20"/>
              </w:rPr>
              <w:t>Minimize face‐to‐face clinical care, as able</w:t>
            </w:r>
          </w:p>
          <w:p w14:paraId="49108DFD" w14:textId="77777777" w:rsidR="001F6B24" w:rsidRDefault="00E3055A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72" w:line="237" w:lineRule="auto"/>
              <w:ind w:right="882"/>
              <w:rPr>
                <w:sz w:val="13"/>
              </w:rPr>
            </w:pPr>
            <w:r>
              <w:rPr>
                <w:sz w:val="20"/>
              </w:rPr>
              <w:t>Absolutely do not interact with immunosuppressed patients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position w:val="7"/>
                <w:sz w:val="13"/>
              </w:rPr>
              <w:t>(2)</w:t>
            </w:r>
          </w:p>
          <w:p w14:paraId="1B240EE2" w14:textId="77777777" w:rsidR="001F6B24" w:rsidRDefault="00E3055A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70"/>
              <w:ind w:right="404"/>
              <w:rPr>
                <w:sz w:val="20"/>
              </w:rPr>
            </w:pPr>
            <w:r>
              <w:rPr>
                <w:sz w:val="20"/>
              </w:rPr>
              <w:t>Disinfect your hands before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touching items others may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touch</w:t>
            </w:r>
          </w:p>
          <w:p w14:paraId="515BC420" w14:textId="77777777" w:rsidR="001F6B24" w:rsidRDefault="00E3055A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71"/>
              <w:ind w:hanging="229"/>
              <w:rPr>
                <w:sz w:val="20"/>
              </w:rPr>
            </w:pPr>
            <w:r>
              <w:rPr>
                <w:sz w:val="20"/>
              </w:rPr>
              <w:t>Do not shake hands 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</w:p>
        </w:tc>
      </w:tr>
      <w:tr w:rsidR="001F6B24" w14:paraId="56E1737F" w14:textId="77777777">
        <w:trPr>
          <w:trHeight w:val="2130"/>
        </w:trPr>
        <w:tc>
          <w:tcPr>
            <w:tcW w:w="2617" w:type="dxa"/>
          </w:tcPr>
          <w:p w14:paraId="6BBAFC6B" w14:textId="77777777" w:rsidR="001F6B24" w:rsidRDefault="00E3055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Diagnosis of COVID‐19</w:t>
            </w:r>
          </w:p>
        </w:tc>
        <w:tc>
          <w:tcPr>
            <w:tcW w:w="3030" w:type="dxa"/>
          </w:tcPr>
          <w:p w14:paraId="7F727EBE" w14:textId="77777777" w:rsidR="001F6B24" w:rsidRDefault="00E3055A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Stay at Home, self‐isolate, and self‐monitor your symptoms</w:t>
            </w:r>
          </w:p>
        </w:tc>
        <w:tc>
          <w:tcPr>
            <w:tcW w:w="3703" w:type="dxa"/>
          </w:tcPr>
          <w:p w14:paraId="66753230" w14:textId="77777777" w:rsidR="001F6B24" w:rsidRDefault="00E3055A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11"/>
              <w:ind w:left="107" w:right="420" w:firstLine="0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14 days after the onset of symptoms OR</w:t>
            </w:r>
          </w:p>
          <w:p w14:paraId="39133C52" w14:textId="77777777" w:rsidR="001F6B24" w:rsidRDefault="00E3055A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9"/>
              <w:ind w:left="296" w:hanging="190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5 days after the resolution 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symptoms,</w:t>
            </w:r>
          </w:p>
          <w:p w14:paraId="31FDEA4F" w14:textId="77777777" w:rsidR="001F6B24" w:rsidRDefault="00E3055A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Whichever is Longer</w:t>
            </w:r>
          </w:p>
          <w:p w14:paraId="7512AE57" w14:textId="77777777" w:rsidR="001F6B24" w:rsidRDefault="00E3055A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AND</w:t>
            </w:r>
          </w:p>
          <w:p w14:paraId="68B7310B" w14:textId="3CDEDCC2" w:rsidR="001F6B24" w:rsidRDefault="00E3055A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before="166" w:line="244" w:lineRule="exact"/>
              <w:ind w:left="271" w:right="464" w:hanging="180"/>
              <w:rPr>
                <w:rFonts w:ascii="Arial" w:hAnsi="Arial"/>
                <w:sz w:val="24"/>
              </w:rPr>
            </w:pPr>
            <w:r>
              <w:rPr>
                <w:sz w:val="20"/>
              </w:rPr>
              <w:t>Contact your supervisor prior to your return 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</w:p>
        </w:tc>
      </w:tr>
    </w:tbl>
    <w:p w14:paraId="26203DD0" w14:textId="77777777" w:rsidR="001F6B24" w:rsidRDefault="001F6B24">
      <w:pPr>
        <w:pStyle w:val="BodyText"/>
        <w:rPr>
          <w:rFonts w:ascii="Times New Roman"/>
          <w:sz w:val="21"/>
        </w:rPr>
      </w:pPr>
    </w:p>
    <w:p w14:paraId="3DF01AD8" w14:textId="09797420" w:rsidR="001F6B24" w:rsidRDefault="00E3055A">
      <w:pPr>
        <w:spacing w:before="94"/>
        <w:ind w:left="120" w:right="7210"/>
        <w:rPr>
          <w:rFonts w:ascii="Arial"/>
          <w:b/>
          <w:sz w:val="16"/>
        </w:rPr>
      </w:pPr>
      <w:r>
        <w:rPr>
          <w:rFonts w:ascii="Arial"/>
          <w:b/>
          <w:sz w:val="16"/>
        </w:rPr>
        <w:t>3/1</w:t>
      </w:r>
      <w:r w:rsidR="00542C5A">
        <w:rPr>
          <w:rFonts w:ascii="Arial"/>
          <w:b/>
          <w:sz w:val="16"/>
        </w:rPr>
        <w:t>7</w:t>
      </w:r>
      <w:r>
        <w:rPr>
          <w:rFonts w:ascii="Arial"/>
          <w:b/>
          <w:sz w:val="16"/>
        </w:rPr>
        <w:t>/2020</w:t>
      </w:r>
    </w:p>
    <w:sectPr w:rsidR="001F6B24">
      <w:type w:val="continuous"/>
      <w:pgSz w:w="12240" w:h="15840"/>
      <w:pgMar w:top="5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29BD"/>
    <w:multiLevelType w:val="hybridMultilevel"/>
    <w:tmpl w:val="F60CEA12"/>
    <w:lvl w:ilvl="0" w:tplc="409AD698">
      <w:numFmt w:val="bullet"/>
      <w:lvlText w:val="•"/>
      <w:lvlJc w:val="left"/>
      <w:pPr>
        <w:ind w:left="827" w:hanging="360"/>
      </w:pPr>
      <w:rPr>
        <w:rFonts w:hint="default"/>
        <w:w w:val="131"/>
      </w:rPr>
    </w:lvl>
    <w:lvl w:ilvl="1" w:tplc="1C589BE6">
      <w:numFmt w:val="bullet"/>
      <w:lvlText w:val="•"/>
      <w:lvlJc w:val="left"/>
      <w:pPr>
        <w:ind w:left="998" w:hanging="360"/>
      </w:pPr>
      <w:rPr>
        <w:rFonts w:hint="default"/>
      </w:rPr>
    </w:lvl>
    <w:lvl w:ilvl="2" w:tplc="40485676">
      <w:numFmt w:val="bullet"/>
      <w:lvlText w:val="•"/>
      <w:lvlJc w:val="left"/>
      <w:pPr>
        <w:ind w:left="1177" w:hanging="360"/>
      </w:pPr>
      <w:rPr>
        <w:rFonts w:hint="default"/>
      </w:rPr>
    </w:lvl>
    <w:lvl w:ilvl="3" w:tplc="71704A9C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D31E9D5E">
      <w:numFmt w:val="bullet"/>
      <w:lvlText w:val="•"/>
      <w:lvlJc w:val="left"/>
      <w:pPr>
        <w:ind w:left="1534" w:hanging="360"/>
      </w:pPr>
      <w:rPr>
        <w:rFonts w:hint="default"/>
      </w:rPr>
    </w:lvl>
    <w:lvl w:ilvl="5" w:tplc="BD620ACA">
      <w:numFmt w:val="bullet"/>
      <w:lvlText w:val="•"/>
      <w:lvlJc w:val="left"/>
      <w:pPr>
        <w:ind w:left="1713" w:hanging="360"/>
      </w:pPr>
      <w:rPr>
        <w:rFonts w:hint="default"/>
      </w:rPr>
    </w:lvl>
    <w:lvl w:ilvl="6" w:tplc="3C8C1DFC">
      <w:numFmt w:val="bullet"/>
      <w:lvlText w:val="•"/>
      <w:lvlJc w:val="left"/>
      <w:pPr>
        <w:ind w:left="1892" w:hanging="360"/>
      </w:pPr>
      <w:rPr>
        <w:rFonts w:hint="default"/>
      </w:rPr>
    </w:lvl>
    <w:lvl w:ilvl="7" w:tplc="A436476A">
      <w:numFmt w:val="bullet"/>
      <w:lvlText w:val="•"/>
      <w:lvlJc w:val="left"/>
      <w:pPr>
        <w:ind w:left="2070" w:hanging="360"/>
      </w:pPr>
      <w:rPr>
        <w:rFonts w:hint="default"/>
      </w:rPr>
    </w:lvl>
    <w:lvl w:ilvl="8" w:tplc="FC7A9262">
      <w:numFmt w:val="bullet"/>
      <w:lvlText w:val="•"/>
      <w:lvlJc w:val="left"/>
      <w:pPr>
        <w:ind w:left="2249" w:hanging="360"/>
      </w:pPr>
      <w:rPr>
        <w:rFonts w:hint="default"/>
      </w:rPr>
    </w:lvl>
  </w:abstractNum>
  <w:abstractNum w:abstractNumId="1" w15:restartNumberingAfterBreak="0">
    <w:nsid w:val="2B1B5B5D"/>
    <w:multiLevelType w:val="hybridMultilevel"/>
    <w:tmpl w:val="88E2C65C"/>
    <w:lvl w:ilvl="0" w:tplc="61A67812">
      <w:numFmt w:val="bullet"/>
      <w:lvlText w:val="•"/>
      <w:lvlJc w:val="left"/>
      <w:pPr>
        <w:ind w:left="296" w:hanging="166"/>
      </w:pPr>
      <w:rPr>
        <w:rFonts w:ascii="Arial" w:eastAsia="Arial" w:hAnsi="Arial" w:cs="Arial" w:hint="default"/>
        <w:w w:val="131"/>
        <w:sz w:val="20"/>
        <w:szCs w:val="20"/>
      </w:rPr>
    </w:lvl>
    <w:lvl w:ilvl="1" w:tplc="E7B6DFE6">
      <w:numFmt w:val="bullet"/>
      <w:lvlText w:val="•"/>
      <w:lvlJc w:val="left"/>
      <w:pPr>
        <w:ind w:left="639" w:hanging="166"/>
      </w:pPr>
      <w:rPr>
        <w:rFonts w:hint="default"/>
      </w:rPr>
    </w:lvl>
    <w:lvl w:ilvl="2" w:tplc="1798A2F8">
      <w:numFmt w:val="bullet"/>
      <w:lvlText w:val="•"/>
      <w:lvlJc w:val="left"/>
      <w:pPr>
        <w:ind w:left="978" w:hanging="166"/>
      </w:pPr>
      <w:rPr>
        <w:rFonts w:hint="default"/>
      </w:rPr>
    </w:lvl>
    <w:lvl w:ilvl="3" w:tplc="97C02D00">
      <w:numFmt w:val="bullet"/>
      <w:lvlText w:val="•"/>
      <w:lvlJc w:val="left"/>
      <w:pPr>
        <w:ind w:left="1317" w:hanging="166"/>
      </w:pPr>
      <w:rPr>
        <w:rFonts w:hint="default"/>
      </w:rPr>
    </w:lvl>
    <w:lvl w:ilvl="4" w:tplc="DC44CBC0">
      <w:numFmt w:val="bullet"/>
      <w:lvlText w:val="•"/>
      <w:lvlJc w:val="left"/>
      <w:pPr>
        <w:ind w:left="1657" w:hanging="166"/>
      </w:pPr>
      <w:rPr>
        <w:rFonts w:hint="default"/>
      </w:rPr>
    </w:lvl>
    <w:lvl w:ilvl="5" w:tplc="101C635C">
      <w:numFmt w:val="bullet"/>
      <w:lvlText w:val="•"/>
      <w:lvlJc w:val="left"/>
      <w:pPr>
        <w:ind w:left="1996" w:hanging="166"/>
      </w:pPr>
      <w:rPr>
        <w:rFonts w:hint="default"/>
      </w:rPr>
    </w:lvl>
    <w:lvl w:ilvl="6" w:tplc="5E9A98E2">
      <w:numFmt w:val="bullet"/>
      <w:lvlText w:val="•"/>
      <w:lvlJc w:val="left"/>
      <w:pPr>
        <w:ind w:left="2335" w:hanging="166"/>
      </w:pPr>
      <w:rPr>
        <w:rFonts w:hint="default"/>
      </w:rPr>
    </w:lvl>
    <w:lvl w:ilvl="7" w:tplc="AAE83596">
      <w:numFmt w:val="bullet"/>
      <w:lvlText w:val="•"/>
      <w:lvlJc w:val="left"/>
      <w:pPr>
        <w:ind w:left="2675" w:hanging="166"/>
      </w:pPr>
      <w:rPr>
        <w:rFonts w:hint="default"/>
      </w:rPr>
    </w:lvl>
    <w:lvl w:ilvl="8" w:tplc="0E10D8BC">
      <w:numFmt w:val="bullet"/>
      <w:lvlText w:val="•"/>
      <w:lvlJc w:val="left"/>
      <w:pPr>
        <w:ind w:left="3014" w:hanging="166"/>
      </w:pPr>
      <w:rPr>
        <w:rFonts w:hint="default"/>
      </w:rPr>
    </w:lvl>
  </w:abstractNum>
  <w:abstractNum w:abstractNumId="2" w15:restartNumberingAfterBreak="0">
    <w:nsid w:val="42C377E0"/>
    <w:multiLevelType w:val="hybridMultilevel"/>
    <w:tmpl w:val="1FAC7324"/>
    <w:lvl w:ilvl="0" w:tplc="B1548BDC">
      <w:numFmt w:val="bullet"/>
      <w:lvlText w:val="•"/>
      <w:lvlJc w:val="left"/>
      <w:pPr>
        <w:ind w:left="284" w:hanging="228"/>
      </w:pPr>
      <w:rPr>
        <w:rFonts w:ascii="Arial" w:eastAsia="Arial" w:hAnsi="Arial" w:cs="Arial" w:hint="default"/>
        <w:w w:val="131"/>
        <w:sz w:val="20"/>
        <w:szCs w:val="20"/>
      </w:rPr>
    </w:lvl>
    <w:lvl w:ilvl="1" w:tplc="0220F2E0">
      <w:numFmt w:val="bullet"/>
      <w:lvlText w:val="•"/>
      <w:lvlJc w:val="left"/>
      <w:pPr>
        <w:ind w:left="621" w:hanging="228"/>
      </w:pPr>
      <w:rPr>
        <w:rFonts w:hint="default"/>
      </w:rPr>
    </w:lvl>
    <w:lvl w:ilvl="2" w:tplc="FCACDE86">
      <w:numFmt w:val="bullet"/>
      <w:lvlText w:val="•"/>
      <w:lvlJc w:val="left"/>
      <w:pPr>
        <w:ind w:left="962" w:hanging="228"/>
      </w:pPr>
      <w:rPr>
        <w:rFonts w:hint="default"/>
      </w:rPr>
    </w:lvl>
    <w:lvl w:ilvl="3" w:tplc="6EF4227E">
      <w:numFmt w:val="bullet"/>
      <w:lvlText w:val="•"/>
      <w:lvlJc w:val="left"/>
      <w:pPr>
        <w:ind w:left="1303" w:hanging="228"/>
      </w:pPr>
      <w:rPr>
        <w:rFonts w:hint="default"/>
      </w:rPr>
    </w:lvl>
    <w:lvl w:ilvl="4" w:tplc="98381682">
      <w:numFmt w:val="bullet"/>
      <w:lvlText w:val="•"/>
      <w:lvlJc w:val="left"/>
      <w:pPr>
        <w:ind w:left="1645" w:hanging="228"/>
      </w:pPr>
      <w:rPr>
        <w:rFonts w:hint="default"/>
      </w:rPr>
    </w:lvl>
    <w:lvl w:ilvl="5" w:tplc="FDB476BC">
      <w:numFmt w:val="bullet"/>
      <w:lvlText w:val="•"/>
      <w:lvlJc w:val="left"/>
      <w:pPr>
        <w:ind w:left="1986" w:hanging="228"/>
      </w:pPr>
      <w:rPr>
        <w:rFonts w:hint="default"/>
      </w:rPr>
    </w:lvl>
    <w:lvl w:ilvl="6" w:tplc="9B22E1C2">
      <w:numFmt w:val="bullet"/>
      <w:lvlText w:val="•"/>
      <w:lvlJc w:val="left"/>
      <w:pPr>
        <w:ind w:left="2327" w:hanging="228"/>
      </w:pPr>
      <w:rPr>
        <w:rFonts w:hint="default"/>
      </w:rPr>
    </w:lvl>
    <w:lvl w:ilvl="7" w:tplc="94C6FD72">
      <w:numFmt w:val="bullet"/>
      <w:lvlText w:val="•"/>
      <w:lvlJc w:val="left"/>
      <w:pPr>
        <w:ind w:left="2669" w:hanging="228"/>
      </w:pPr>
      <w:rPr>
        <w:rFonts w:hint="default"/>
      </w:rPr>
    </w:lvl>
    <w:lvl w:ilvl="8" w:tplc="8B166146">
      <w:numFmt w:val="bullet"/>
      <w:lvlText w:val="•"/>
      <w:lvlJc w:val="left"/>
      <w:pPr>
        <w:ind w:left="3010" w:hanging="228"/>
      </w:pPr>
      <w:rPr>
        <w:rFonts w:hint="default"/>
      </w:rPr>
    </w:lvl>
  </w:abstractNum>
  <w:abstractNum w:abstractNumId="3" w15:restartNumberingAfterBreak="0">
    <w:nsid w:val="4FA24736"/>
    <w:multiLevelType w:val="hybridMultilevel"/>
    <w:tmpl w:val="47641514"/>
    <w:lvl w:ilvl="0" w:tplc="0794FBC0">
      <w:numFmt w:val="bullet"/>
      <w:lvlText w:val="•"/>
      <w:lvlJc w:val="left"/>
      <w:pPr>
        <w:ind w:left="108" w:hanging="189"/>
      </w:pPr>
      <w:rPr>
        <w:rFonts w:hint="default"/>
        <w:w w:val="131"/>
      </w:rPr>
    </w:lvl>
    <w:lvl w:ilvl="1" w:tplc="8356200A">
      <w:numFmt w:val="bullet"/>
      <w:lvlText w:val="•"/>
      <w:lvlJc w:val="left"/>
      <w:pPr>
        <w:ind w:left="459" w:hanging="189"/>
      </w:pPr>
      <w:rPr>
        <w:rFonts w:hint="default"/>
      </w:rPr>
    </w:lvl>
    <w:lvl w:ilvl="2" w:tplc="AA540D90">
      <w:numFmt w:val="bullet"/>
      <w:lvlText w:val="•"/>
      <w:lvlJc w:val="left"/>
      <w:pPr>
        <w:ind w:left="818" w:hanging="189"/>
      </w:pPr>
      <w:rPr>
        <w:rFonts w:hint="default"/>
      </w:rPr>
    </w:lvl>
    <w:lvl w:ilvl="3" w:tplc="C1288D2A">
      <w:numFmt w:val="bullet"/>
      <w:lvlText w:val="•"/>
      <w:lvlJc w:val="left"/>
      <w:pPr>
        <w:ind w:left="1177" w:hanging="189"/>
      </w:pPr>
      <w:rPr>
        <w:rFonts w:hint="default"/>
      </w:rPr>
    </w:lvl>
    <w:lvl w:ilvl="4" w:tplc="E8F819BC">
      <w:numFmt w:val="bullet"/>
      <w:lvlText w:val="•"/>
      <w:lvlJc w:val="left"/>
      <w:pPr>
        <w:ind w:left="1537" w:hanging="189"/>
      </w:pPr>
      <w:rPr>
        <w:rFonts w:hint="default"/>
      </w:rPr>
    </w:lvl>
    <w:lvl w:ilvl="5" w:tplc="95C0597C">
      <w:numFmt w:val="bullet"/>
      <w:lvlText w:val="•"/>
      <w:lvlJc w:val="left"/>
      <w:pPr>
        <w:ind w:left="1896" w:hanging="189"/>
      </w:pPr>
      <w:rPr>
        <w:rFonts w:hint="default"/>
      </w:rPr>
    </w:lvl>
    <w:lvl w:ilvl="6" w:tplc="6D667BEA">
      <w:numFmt w:val="bullet"/>
      <w:lvlText w:val="•"/>
      <w:lvlJc w:val="left"/>
      <w:pPr>
        <w:ind w:left="2255" w:hanging="189"/>
      </w:pPr>
      <w:rPr>
        <w:rFonts w:hint="default"/>
      </w:rPr>
    </w:lvl>
    <w:lvl w:ilvl="7" w:tplc="2DE2A6A8">
      <w:numFmt w:val="bullet"/>
      <w:lvlText w:val="•"/>
      <w:lvlJc w:val="left"/>
      <w:pPr>
        <w:ind w:left="2615" w:hanging="189"/>
      </w:pPr>
      <w:rPr>
        <w:rFonts w:hint="default"/>
      </w:rPr>
    </w:lvl>
    <w:lvl w:ilvl="8" w:tplc="0C6871EA">
      <w:numFmt w:val="bullet"/>
      <w:lvlText w:val="•"/>
      <w:lvlJc w:val="left"/>
      <w:pPr>
        <w:ind w:left="2974" w:hanging="189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24"/>
    <w:rsid w:val="001F6B24"/>
    <w:rsid w:val="00542C5A"/>
    <w:rsid w:val="005D6D35"/>
    <w:rsid w:val="006F1D3D"/>
    <w:rsid w:val="00B93B7A"/>
    <w:rsid w:val="00E3055A"/>
    <w:rsid w:val="00F3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A0E8E"/>
  <w15:docId w15:val="{EBB87177-385A-5F4C-B7EB-E9FCE304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D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UCSF_Stay_at_Home_Return_to_Work_Guidelines_Rev 3-9-2020</dc:title>
  <dc:creator>sahlmi</dc:creator>
  <cp:lastModifiedBy>Matt T</cp:lastModifiedBy>
  <cp:revision>6</cp:revision>
  <cp:lastPrinted>2020-03-17T14:28:00Z</cp:lastPrinted>
  <dcterms:created xsi:type="dcterms:W3CDTF">2020-03-17T14:27:00Z</dcterms:created>
  <dcterms:modified xsi:type="dcterms:W3CDTF">2020-03-19T15:37:00Z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2020-03-16T00:00:00Z</vt:filetime>
  </property>
</Properties>
</file>